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A9DDE" w14:textId="12A6598E" w:rsidR="0093279B" w:rsidRDefault="0093279B" w:rsidP="008059B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Экономический рост и развитие. Экономический цикл</w:t>
      </w:r>
    </w:p>
    <w:p w14:paraId="7C1AF48F" w14:textId="77777777" w:rsidR="0093279B" w:rsidRDefault="0093279B" w:rsidP="00513600">
      <w:pPr>
        <w:ind w:firstLine="0"/>
        <w:rPr>
          <w:b/>
          <w:sz w:val="28"/>
          <w:szCs w:val="28"/>
        </w:rPr>
      </w:pPr>
    </w:p>
    <w:p w14:paraId="3124FBF9" w14:textId="77777777" w:rsidR="0093279B" w:rsidRPr="00722F70" w:rsidRDefault="0093279B" w:rsidP="0093279B">
      <w:pPr>
        <w:ind w:firstLine="708"/>
        <w:rPr>
          <w:sz w:val="28"/>
          <w:szCs w:val="28"/>
        </w:rPr>
      </w:pPr>
      <w:r w:rsidRPr="00722F70">
        <w:rPr>
          <w:b/>
          <w:sz w:val="28"/>
          <w:szCs w:val="28"/>
        </w:rPr>
        <w:t xml:space="preserve">Экономическое развитие – </w:t>
      </w:r>
      <w:r w:rsidRPr="00722F70">
        <w:rPr>
          <w:sz w:val="28"/>
          <w:szCs w:val="28"/>
        </w:rPr>
        <w:t>кардинальные изменения в хозяйственной жизни страны, преобразования в структуре экономики.</w:t>
      </w:r>
    </w:p>
    <w:p w14:paraId="72E35A31" w14:textId="77777777" w:rsidR="0093279B" w:rsidRPr="008E070A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911206">
        <w:rPr>
          <w:rFonts w:eastAsia="Times-Roman"/>
          <w:sz w:val="28"/>
          <w:szCs w:val="28"/>
          <w:lang w:eastAsia="ko-KR"/>
        </w:rPr>
        <w:t xml:space="preserve">Экономическое развитие означает совершенствование производства, инвестиции в которое ведут к повышению качественных социально-экономических показателей. </w:t>
      </w:r>
    </w:p>
    <w:p w14:paraId="170808BB" w14:textId="77777777" w:rsidR="0093279B" w:rsidRPr="00911206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911206">
        <w:rPr>
          <w:rFonts w:eastAsia="Times-Italic"/>
          <w:i/>
          <w:iCs/>
          <w:sz w:val="28"/>
          <w:szCs w:val="28"/>
          <w:lang w:eastAsia="ko-KR"/>
        </w:rPr>
        <w:t xml:space="preserve">Ведущими показателями </w:t>
      </w:r>
      <w:r w:rsidRPr="00911206">
        <w:rPr>
          <w:rFonts w:eastAsia="Times-Roman"/>
          <w:sz w:val="28"/>
          <w:szCs w:val="28"/>
          <w:lang w:eastAsia="ko-KR"/>
        </w:rPr>
        <w:t>при анализе уровня экономического развития являются показатели ВВП и НД на душу населения. Эти показатели положены в основу международной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911206">
        <w:rPr>
          <w:rFonts w:eastAsia="Times-Roman"/>
          <w:sz w:val="28"/>
          <w:szCs w:val="28"/>
          <w:lang w:eastAsia="ko-KR"/>
        </w:rPr>
        <w:t>классификации, подразделяющей страны на развитые и развивающиеся.</w:t>
      </w:r>
    </w:p>
    <w:p w14:paraId="2A43BC63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59613B">
        <w:rPr>
          <w:rFonts w:eastAsia="Times-Roman"/>
          <w:sz w:val="28"/>
          <w:szCs w:val="28"/>
          <w:lang w:eastAsia="ko-KR"/>
        </w:rPr>
        <w:t>Ограниченность ресурсов, цикличность развития экономики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59613B">
        <w:rPr>
          <w:rFonts w:eastAsia="Times-Roman"/>
          <w:sz w:val="28"/>
          <w:szCs w:val="28"/>
          <w:lang w:eastAsia="ko-KR"/>
        </w:rPr>
        <w:t>непосредственно воздействуют на экономический рост страны.</w:t>
      </w:r>
    </w:p>
    <w:p w14:paraId="039EDC43" w14:textId="77777777" w:rsidR="0093279B" w:rsidRPr="004F3D26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4F3D26">
        <w:rPr>
          <w:rFonts w:eastAsia="Times-Roman"/>
          <w:b/>
          <w:sz w:val="28"/>
          <w:szCs w:val="28"/>
          <w:lang w:eastAsia="ko-KR"/>
        </w:rPr>
        <w:t>Экономический рост</w:t>
      </w:r>
      <w:r w:rsidRPr="004F3D26">
        <w:rPr>
          <w:rFonts w:eastAsia="Times-Roman"/>
          <w:sz w:val="28"/>
          <w:szCs w:val="28"/>
          <w:lang w:eastAsia="ko-KR"/>
        </w:rPr>
        <w:t xml:space="preserve"> – отражает улучшение уровня жизни</w:t>
      </w:r>
    </w:p>
    <w:p w14:paraId="0074B5F5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BoldItalic"/>
          <w:bCs/>
          <w:iCs/>
          <w:sz w:val="28"/>
          <w:szCs w:val="28"/>
          <w:lang w:eastAsia="ko-KR"/>
        </w:rPr>
      </w:pPr>
      <w:r w:rsidRPr="0059613B">
        <w:rPr>
          <w:rFonts w:eastAsia="Times-Bold"/>
          <w:b/>
          <w:bCs/>
          <w:sz w:val="28"/>
          <w:szCs w:val="28"/>
          <w:lang w:eastAsia="ko-KR"/>
        </w:rPr>
        <w:t>Экономический рост—</w:t>
      </w:r>
      <w:r w:rsidRPr="0059613B">
        <w:rPr>
          <w:rFonts w:eastAsia="Times-BoldItalic"/>
          <w:bCs/>
          <w:iCs/>
          <w:sz w:val="28"/>
          <w:szCs w:val="28"/>
          <w:lang w:eastAsia="ko-KR"/>
        </w:rPr>
        <w:t xml:space="preserve">это постоянное увеличение реального объема производства товаров и </w:t>
      </w:r>
      <w:r w:rsidRPr="0059613B">
        <w:rPr>
          <w:rFonts w:eastAsia="Times-Italic"/>
          <w:iCs/>
          <w:sz w:val="28"/>
          <w:szCs w:val="28"/>
          <w:lang w:eastAsia="ko-KR"/>
        </w:rPr>
        <w:t xml:space="preserve">услуг, </w:t>
      </w:r>
      <w:r w:rsidRPr="0059613B">
        <w:rPr>
          <w:rFonts w:eastAsia="Times-BoldItalic"/>
          <w:bCs/>
          <w:iCs/>
          <w:sz w:val="28"/>
          <w:szCs w:val="28"/>
          <w:lang w:eastAsia="ko-KR"/>
        </w:rPr>
        <w:t>произведенных за определенный период времени (обычно за год)</w:t>
      </w:r>
      <w:r>
        <w:rPr>
          <w:rFonts w:eastAsia="Times-BoldItalic"/>
          <w:bCs/>
          <w:iCs/>
          <w:sz w:val="28"/>
          <w:szCs w:val="28"/>
          <w:lang w:eastAsia="ko-KR"/>
        </w:rPr>
        <w:t xml:space="preserve"> (то есть увеличивается реальный национальный доход, реальный ВВП).</w:t>
      </w:r>
    </w:p>
    <w:p w14:paraId="187533A6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911206">
        <w:rPr>
          <w:rFonts w:eastAsia="Times-Roman"/>
          <w:sz w:val="28"/>
          <w:szCs w:val="28"/>
          <w:lang w:eastAsia="ko-KR"/>
        </w:rPr>
        <w:t xml:space="preserve">Анализ уровня жизни населения обычно сопровождается анализом </w:t>
      </w:r>
      <w:r w:rsidRPr="0059613B">
        <w:rPr>
          <w:rFonts w:eastAsia="Times-Roman"/>
          <w:sz w:val="28"/>
          <w:szCs w:val="28"/>
          <w:lang w:eastAsia="ko-KR"/>
        </w:rPr>
        <w:t>двух взаимосвязанных показателей — потребительской корзины и прожиточного минимума.</w:t>
      </w:r>
    </w:p>
    <w:p w14:paraId="634B3142" w14:textId="77777777" w:rsidR="0093279B" w:rsidRPr="00871A02" w:rsidRDefault="0093279B" w:rsidP="0093279B">
      <w:pPr>
        <w:autoSpaceDE w:val="0"/>
        <w:autoSpaceDN w:val="0"/>
        <w:adjustRightInd w:val="0"/>
        <w:ind w:firstLine="708"/>
        <w:rPr>
          <w:rFonts w:eastAsia="Times-BoldItalic"/>
          <w:b/>
          <w:bCs/>
          <w:iCs/>
          <w:sz w:val="28"/>
          <w:szCs w:val="28"/>
          <w:lang w:eastAsia="ko-KR"/>
        </w:rPr>
      </w:pPr>
      <w:r w:rsidRPr="00871A02">
        <w:rPr>
          <w:rFonts w:eastAsia="Times-BoldItalic"/>
          <w:b/>
          <w:bCs/>
          <w:iCs/>
          <w:sz w:val="28"/>
          <w:szCs w:val="28"/>
          <w:lang w:eastAsia="ko-KR"/>
        </w:rPr>
        <w:t>Основные показатели экономического роста:</w:t>
      </w:r>
    </w:p>
    <w:p w14:paraId="56ADA108" w14:textId="77777777" w:rsidR="0093279B" w:rsidRPr="00871A02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lang w:eastAsia="ko-KR"/>
        </w:rPr>
      </w:pPr>
      <w:r w:rsidRPr="00871A02">
        <w:rPr>
          <w:rFonts w:eastAsia="Times-Roman"/>
          <w:sz w:val="28"/>
          <w:szCs w:val="28"/>
          <w:lang w:eastAsia="ko-KR"/>
        </w:rPr>
        <w:t xml:space="preserve">1) </w:t>
      </w:r>
      <w:r w:rsidRPr="00871A02">
        <w:rPr>
          <w:rFonts w:eastAsia="Times-Italic"/>
          <w:iCs/>
          <w:sz w:val="28"/>
          <w:szCs w:val="28"/>
          <w:lang w:eastAsia="ko-KR"/>
        </w:rPr>
        <w:t>годовой прирост объема ВНП, ВВП, НД;</w:t>
      </w:r>
    </w:p>
    <w:p w14:paraId="5E078F37" w14:textId="77777777" w:rsidR="0093279B" w:rsidRPr="00871A02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lang w:eastAsia="ko-KR"/>
        </w:rPr>
      </w:pPr>
      <w:r w:rsidRPr="00871A02">
        <w:rPr>
          <w:rFonts w:eastAsia="Times-Roman"/>
          <w:sz w:val="28"/>
          <w:szCs w:val="28"/>
          <w:lang w:eastAsia="ko-KR"/>
        </w:rPr>
        <w:t xml:space="preserve">2) </w:t>
      </w:r>
      <w:r w:rsidRPr="00871A02">
        <w:rPr>
          <w:rFonts w:eastAsia="Times-Italic"/>
          <w:iCs/>
          <w:sz w:val="28"/>
          <w:szCs w:val="28"/>
          <w:lang w:eastAsia="ko-KR"/>
        </w:rPr>
        <w:t>годовые темпы роста ВНП, ВВП, НД на душу населения;</w:t>
      </w:r>
    </w:p>
    <w:p w14:paraId="630E0C9E" w14:textId="77777777" w:rsidR="0093279B" w:rsidRPr="00871A02" w:rsidRDefault="0093279B" w:rsidP="0093279B">
      <w:pPr>
        <w:autoSpaceDE w:val="0"/>
        <w:autoSpaceDN w:val="0"/>
        <w:adjustRightInd w:val="0"/>
        <w:ind w:left="708"/>
        <w:rPr>
          <w:rFonts w:eastAsia="Times-Italic"/>
          <w:iCs/>
          <w:sz w:val="28"/>
          <w:szCs w:val="28"/>
          <w:lang w:eastAsia="ko-KR"/>
        </w:rPr>
      </w:pPr>
      <w:r w:rsidRPr="00871A02">
        <w:rPr>
          <w:rFonts w:eastAsia="Times-Roman"/>
          <w:sz w:val="28"/>
          <w:szCs w:val="28"/>
          <w:lang w:eastAsia="ko-KR"/>
        </w:rPr>
        <w:t xml:space="preserve">3) </w:t>
      </w:r>
      <w:r w:rsidRPr="00871A02">
        <w:rPr>
          <w:rFonts w:eastAsia="Times-Italic"/>
          <w:iCs/>
          <w:sz w:val="28"/>
          <w:szCs w:val="28"/>
          <w:lang w:eastAsia="ko-KR"/>
        </w:rPr>
        <w:t>годовые темпы роста промышленного производства в целом, его отраслей на душу населения.</w:t>
      </w:r>
    </w:p>
    <w:p w14:paraId="2D06E8DC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BoldItalic"/>
          <w:bCs/>
          <w:iCs/>
          <w:sz w:val="28"/>
          <w:szCs w:val="28"/>
          <w:lang w:eastAsia="ko-KR"/>
        </w:rPr>
        <w:t xml:space="preserve">В экономике </w:t>
      </w:r>
      <w:r>
        <w:rPr>
          <w:rFonts w:eastAsia="Times-Roman"/>
          <w:sz w:val="28"/>
          <w:szCs w:val="28"/>
          <w:lang w:eastAsia="ko-KR"/>
        </w:rPr>
        <w:t>р</w:t>
      </w:r>
      <w:r w:rsidRPr="0059613B">
        <w:rPr>
          <w:rFonts w:eastAsia="Times-Roman"/>
          <w:sz w:val="28"/>
          <w:szCs w:val="28"/>
          <w:lang w:eastAsia="ko-KR"/>
        </w:rPr>
        <w:t>азличают</w:t>
      </w:r>
      <w:r>
        <w:rPr>
          <w:rFonts w:eastAsia="Times-Roman"/>
          <w:sz w:val="28"/>
          <w:szCs w:val="28"/>
          <w:lang w:eastAsia="ko-KR"/>
        </w:rPr>
        <w:t xml:space="preserve"> 2 типа экономического развития:</w:t>
      </w:r>
    </w:p>
    <w:p w14:paraId="7D200321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1. </w:t>
      </w:r>
      <w:r w:rsidRPr="00D80FA2">
        <w:rPr>
          <w:rFonts w:eastAsia="Times-Roman"/>
          <w:sz w:val="28"/>
          <w:szCs w:val="28"/>
          <w:lang w:eastAsia="ko-KR"/>
        </w:rPr>
        <w:t>экстенсивный тип экономического роста</w:t>
      </w:r>
    </w:p>
    <w:p w14:paraId="50250691" w14:textId="77777777" w:rsidR="0093279B" w:rsidRPr="00F90AA6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2. </w:t>
      </w:r>
      <w:r w:rsidRPr="00D80FA2">
        <w:rPr>
          <w:rFonts w:eastAsia="Times-Roman"/>
          <w:sz w:val="28"/>
          <w:szCs w:val="28"/>
          <w:lang w:eastAsia="ko-KR"/>
        </w:rPr>
        <w:t>интенсивный тип экономического роста</w:t>
      </w:r>
    </w:p>
    <w:p w14:paraId="3779D300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i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Э</w:t>
      </w:r>
      <w:r w:rsidRPr="00D80FA2">
        <w:rPr>
          <w:rFonts w:eastAsia="Times-Roman"/>
          <w:sz w:val="28"/>
          <w:szCs w:val="28"/>
          <w:lang w:eastAsia="ko-KR"/>
        </w:rPr>
        <w:t>кстенсивный тип экономического роста</w:t>
      </w:r>
      <w:r w:rsidRPr="0059613B">
        <w:rPr>
          <w:rFonts w:eastAsia="Times-Roman"/>
          <w:sz w:val="28"/>
          <w:szCs w:val="28"/>
          <w:lang w:eastAsia="ko-KR"/>
        </w:rPr>
        <w:t xml:space="preserve">, </w:t>
      </w:r>
      <w:r w:rsidRPr="00D80FA2">
        <w:rPr>
          <w:rFonts w:eastAsia="Times-Roman"/>
          <w:i/>
          <w:sz w:val="28"/>
          <w:szCs w:val="28"/>
          <w:lang w:eastAsia="ko-KR"/>
        </w:rPr>
        <w:t>основанный на старой технико-технологической базе</w:t>
      </w:r>
      <w:r>
        <w:rPr>
          <w:rFonts w:eastAsia="Times-Roman"/>
          <w:i/>
          <w:sz w:val="28"/>
          <w:szCs w:val="28"/>
          <w:lang w:eastAsia="ko-KR"/>
        </w:rPr>
        <w:t xml:space="preserve">; </w:t>
      </w:r>
    </w:p>
    <w:p w14:paraId="57A0772C" w14:textId="77777777" w:rsidR="0093279B" w:rsidRPr="000D1879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i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И</w:t>
      </w:r>
      <w:r w:rsidRPr="00D80FA2">
        <w:rPr>
          <w:rFonts w:eastAsia="Times-Roman"/>
          <w:sz w:val="28"/>
          <w:szCs w:val="28"/>
          <w:lang w:eastAsia="ko-KR"/>
        </w:rPr>
        <w:t>нтенсивный тип экономического роста</w:t>
      </w:r>
      <w:r w:rsidRPr="0059613B">
        <w:rPr>
          <w:rFonts w:eastAsia="Times-Roman"/>
          <w:i/>
          <w:sz w:val="28"/>
          <w:szCs w:val="28"/>
          <w:lang w:eastAsia="ko-KR"/>
        </w:rPr>
        <w:t>,</w:t>
      </w:r>
      <w:r w:rsidRPr="0059613B">
        <w:rPr>
          <w:rFonts w:eastAsia="Times-Roman"/>
          <w:sz w:val="28"/>
          <w:szCs w:val="28"/>
          <w:lang w:eastAsia="ko-KR"/>
        </w:rPr>
        <w:t xml:space="preserve"> </w:t>
      </w:r>
      <w:r w:rsidRPr="00D80FA2">
        <w:rPr>
          <w:rFonts w:eastAsia="Times-Roman"/>
          <w:i/>
          <w:sz w:val="28"/>
          <w:szCs w:val="28"/>
          <w:lang w:eastAsia="ko-KR"/>
        </w:rPr>
        <w:t xml:space="preserve">основанный на новой </w:t>
      </w:r>
      <w:r>
        <w:rPr>
          <w:rFonts w:eastAsia="Times-Roman"/>
          <w:i/>
          <w:sz w:val="28"/>
          <w:szCs w:val="28"/>
          <w:lang w:eastAsia="ko-KR"/>
        </w:rPr>
        <w:t>технике и современной технологии.</w:t>
      </w:r>
    </w:p>
    <w:p w14:paraId="4208BA76" w14:textId="77777777" w:rsidR="0093279B" w:rsidRPr="0059613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59613B">
        <w:rPr>
          <w:rFonts w:eastAsia="Times-Italic"/>
          <w:i/>
          <w:iCs/>
          <w:sz w:val="28"/>
          <w:szCs w:val="28"/>
          <w:lang w:eastAsia="ko-KR"/>
        </w:rPr>
        <w:t xml:space="preserve">Экстенсивный рост </w:t>
      </w:r>
      <w:r w:rsidRPr="0059613B">
        <w:rPr>
          <w:rFonts w:eastAsia="Times-Roman"/>
          <w:sz w:val="28"/>
          <w:szCs w:val="28"/>
          <w:lang w:eastAsia="ko-KR"/>
        </w:rPr>
        <w:t>происходит за счет количественных факторов при сохранении прежней технологической основы (дополнительного привлечения рабочей силы, увеличение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59613B">
        <w:rPr>
          <w:rFonts w:eastAsia="Times-Roman"/>
          <w:sz w:val="28"/>
          <w:szCs w:val="28"/>
          <w:lang w:eastAsia="ko-KR"/>
        </w:rPr>
        <w:t>числа предприятий, цехов, расширения строительства новых объектов). При данном типе экономического роста в производство вовлекается все большее количество ресурсов (природных, трудовых, материальных), но не происходит существенных изменений в технике и технологии, организации производства и труда, квалификации работников.</w:t>
      </w:r>
    </w:p>
    <w:p w14:paraId="63E614C9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59613B">
        <w:rPr>
          <w:rFonts w:eastAsia="Times-Italic"/>
          <w:i/>
          <w:iCs/>
          <w:sz w:val="28"/>
          <w:szCs w:val="28"/>
          <w:lang w:eastAsia="ko-KR"/>
        </w:rPr>
        <w:t xml:space="preserve">Интенсивный рост производства </w:t>
      </w:r>
      <w:r w:rsidRPr="0059613B">
        <w:rPr>
          <w:rFonts w:eastAsia="Times-Roman"/>
          <w:sz w:val="28"/>
          <w:szCs w:val="28"/>
          <w:lang w:eastAsia="ko-KR"/>
        </w:rPr>
        <w:t xml:space="preserve">происходит за счет более полного использования ресурсного потенциала, повышения производительности труда, отдачи основных производственных фондов, эффективности использования оборотных средств </w:t>
      </w:r>
    </w:p>
    <w:p w14:paraId="0CB84DA5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59613B">
        <w:rPr>
          <w:rFonts w:eastAsia="Times-Roman"/>
          <w:sz w:val="28"/>
          <w:szCs w:val="28"/>
          <w:lang w:eastAsia="ko-KR"/>
        </w:rPr>
        <w:lastRenderedPageBreak/>
        <w:t>На практике экстенсивный и интенсивный типы экономического роста не существуют в чистом виде, поэтому различают преимущественно интенсивный и преимущественно экстенсивный пути развития.</w:t>
      </w:r>
    </w:p>
    <w:p w14:paraId="158778A1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0C78CF">
        <w:rPr>
          <w:rFonts w:eastAsia="Times-Roman"/>
          <w:sz w:val="28"/>
          <w:szCs w:val="28"/>
          <w:lang w:eastAsia="ko-KR"/>
        </w:rPr>
        <w:t xml:space="preserve">В </w:t>
      </w:r>
      <w:r>
        <w:rPr>
          <w:rFonts w:eastAsia="Times-Roman"/>
          <w:sz w:val="28"/>
          <w:szCs w:val="28"/>
          <w:lang w:eastAsia="ko-KR"/>
        </w:rPr>
        <w:t>Республике Казахстан</w:t>
      </w:r>
      <w:r w:rsidRPr="000C78CF">
        <w:rPr>
          <w:rFonts w:eastAsia="Times-Roman"/>
          <w:sz w:val="28"/>
          <w:szCs w:val="28"/>
          <w:lang w:eastAsia="ko-KR"/>
        </w:rPr>
        <w:t xml:space="preserve"> т</w:t>
      </w:r>
      <w:r>
        <w:rPr>
          <w:rFonts w:eastAsia="Times-Roman"/>
          <w:sz w:val="28"/>
          <w:szCs w:val="28"/>
          <w:lang w:eastAsia="ko-KR"/>
        </w:rPr>
        <w:t>емпы экономического роста в 1990</w:t>
      </w:r>
      <w:r w:rsidRPr="000C78CF">
        <w:rPr>
          <w:rFonts w:eastAsia="Times-Roman"/>
          <w:sz w:val="28"/>
          <w:szCs w:val="28"/>
          <w:lang w:eastAsia="ko-KR"/>
        </w:rPr>
        <w:t xml:space="preserve">-е гг. были отрицательными, и только с </w:t>
      </w:r>
      <w:smartTag w:uri="urn:schemas-microsoft-com:office:smarttags" w:element="metricconverter">
        <w:smartTagPr>
          <w:attr w:name="ProductID" w:val="1997 г"/>
        </w:smartTagPr>
        <w:r w:rsidRPr="000C78CF">
          <w:rPr>
            <w:rFonts w:eastAsia="Times-Roman"/>
            <w:sz w:val="28"/>
            <w:szCs w:val="28"/>
            <w:lang w:eastAsia="ko-KR"/>
          </w:rPr>
          <w:t>1997 г</w:t>
        </w:r>
      </w:smartTag>
      <w:r w:rsidRPr="000C78CF">
        <w:rPr>
          <w:rFonts w:eastAsia="Times-Roman"/>
          <w:sz w:val="28"/>
          <w:szCs w:val="28"/>
          <w:lang w:eastAsia="ko-KR"/>
        </w:rPr>
        <w:t>. после глубокого спада наступила некоторая стабилизация.</w:t>
      </w:r>
    </w:p>
    <w:p w14:paraId="092B691F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Экономическое развитие - в</w:t>
      </w:r>
      <w:r w:rsidRPr="008E070A">
        <w:rPr>
          <w:rFonts w:eastAsia="Times-Roman"/>
          <w:sz w:val="28"/>
          <w:szCs w:val="28"/>
          <w:lang w:eastAsia="ko-KR"/>
        </w:rPr>
        <w:t>ыражается также в качественных индикаторах — в уровне технологичности производств, в качестве и конкурентоспособности товаров и услуг, в социальных показателях</w:t>
      </w:r>
      <w:r>
        <w:rPr>
          <w:rFonts w:eastAsia="Times-Roman"/>
          <w:sz w:val="28"/>
          <w:szCs w:val="28"/>
          <w:lang w:eastAsia="ko-KR"/>
        </w:rPr>
        <w:t>)</w:t>
      </w:r>
    </w:p>
    <w:p w14:paraId="616C7951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</w:p>
    <w:p w14:paraId="03A067B9" w14:textId="77777777" w:rsidR="0093279B" w:rsidRPr="00906348" w:rsidRDefault="0093279B" w:rsidP="0093279B">
      <w:pPr>
        <w:autoSpaceDE w:val="0"/>
        <w:autoSpaceDN w:val="0"/>
        <w:adjustRightInd w:val="0"/>
        <w:rPr>
          <w:rFonts w:eastAsia="Times-Bold" w:cs="Times-Bold"/>
          <w:b/>
          <w:bCs/>
          <w:sz w:val="23"/>
          <w:szCs w:val="23"/>
          <w:lang w:eastAsia="ko-KR"/>
        </w:rPr>
      </w:pPr>
    </w:p>
    <w:p w14:paraId="3BB7DC54" w14:textId="77777777" w:rsidR="0093279B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1F0224">
        <w:rPr>
          <w:sz w:val="28"/>
          <w:szCs w:val="28"/>
          <w:lang w:eastAsia="ko-KR"/>
        </w:rPr>
        <w:t>Экономическое развитие - динамический процесс.</w:t>
      </w:r>
    </w:p>
    <w:p w14:paraId="178C5E3B" w14:textId="77777777" w:rsidR="0093279B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2F3FD9">
        <w:rPr>
          <w:sz w:val="28"/>
          <w:szCs w:val="28"/>
          <w:lang w:eastAsia="ko-KR"/>
        </w:rPr>
        <w:t xml:space="preserve">Экономике присущ </w:t>
      </w:r>
      <w:r>
        <w:rPr>
          <w:sz w:val="28"/>
          <w:szCs w:val="28"/>
          <w:lang w:eastAsia="ko-KR"/>
        </w:rPr>
        <w:t>циклический характер движения.</w:t>
      </w:r>
    </w:p>
    <w:p w14:paraId="7F07BD7E" w14:textId="77777777" w:rsidR="0093279B" w:rsidRPr="002F3FD9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  <w:lang w:eastAsia="ko-KR"/>
        </w:rPr>
      </w:pPr>
      <w:r w:rsidRPr="002F3FD9">
        <w:rPr>
          <w:b/>
          <w:sz w:val="28"/>
          <w:szCs w:val="28"/>
          <w:lang w:eastAsia="ko-KR"/>
        </w:rPr>
        <w:t xml:space="preserve">Цикл </w:t>
      </w:r>
      <w:r w:rsidRPr="002F3FD9">
        <w:rPr>
          <w:sz w:val="28"/>
          <w:szCs w:val="28"/>
          <w:lang w:eastAsia="ko-KR"/>
        </w:rPr>
        <w:t>– алгоритм, предусматривающий многократное повторение</w:t>
      </w:r>
    </w:p>
    <w:p w14:paraId="66FD9696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lang w:eastAsia="ko-KR"/>
        </w:rPr>
      </w:pPr>
      <w:r w:rsidRPr="001F0224">
        <w:rPr>
          <w:rFonts w:eastAsia="Times-Bold"/>
          <w:b/>
          <w:bCs/>
          <w:sz w:val="28"/>
          <w:szCs w:val="28"/>
          <w:lang w:eastAsia="ko-KR"/>
        </w:rPr>
        <w:t xml:space="preserve">Экономический цикл (цикл деловой активности) — </w:t>
      </w:r>
      <w:r w:rsidRPr="001F0224">
        <w:rPr>
          <w:rFonts w:eastAsia="Times-Italic"/>
          <w:iCs/>
          <w:sz w:val="28"/>
          <w:szCs w:val="28"/>
          <w:lang w:eastAsia="ko-KR"/>
        </w:rPr>
        <w:t>это регулярно повторяющиеся периоды в развитии национальной экономики.</w:t>
      </w:r>
    </w:p>
    <w:p w14:paraId="2986F699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lang w:eastAsia="ko-KR"/>
        </w:rPr>
      </w:pPr>
      <w:r>
        <w:rPr>
          <w:rFonts w:eastAsia="Times-Italic"/>
          <w:iCs/>
          <w:sz w:val="28"/>
          <w:szCs w:val="28"/>
          <w:lang w:eastAsia="ko-KR"/>
        </w:rPr>
        <w:t>График:</w:t>
      </w:r>
    </w:p>
    <w:p w14:paraId="39AF19F5" w14:textId="77777777" w:rsidR="0093279B" w:rsidRPr="001F0224" w:rsidRDefault="0093279B" w:rsidP="0093279B">
      <w:pPr>
        <w:autoSpaceDE w:val="0"/>
        <w:autoSpaceDN w:val="0"/>
        <w:adjustRightInd w:val="0"/>
        <w:rPr>
          <w:rFonts w:eastAsia="Times-Roman" w:cs="Times-Roman"/>
          <w:sz w:val="21"/>
          <w:szCs w:val="21"/>
          <w:lang w:eastAsia="ko-KR"/>
        </w:rPr>
      </w:pPr>
      <w:r>
        <w:rPr>
          <w:noProof/>
        </w:rPr>
        <w:drawing>
          <wp:inline distT="0" distB="0" distL="0" distR="0" wp14:anchorId="4C10D0C9" wp14:editId="3C2681E4">
            <wp:extent cx="3205480" cy="1612900"/>
            <wp:effectExtent l="0" t="0" r="0" b="6350"/>
            <wp:docPr id="2" name="Рисунок 2" descr="Модель делового цикла Хикса-Фри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дель делового цикла Хикса-Фриш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3A5B2" w14:textId="77777777" w:rsidR="0093279B" w:rsidRDefault="0093279B" w:rsidP="0093279B">
      <w:pPr>
        <w:autoSpaceDE w:val="0"/>
        <w:autoSpaceDN w:val="0"/>
        <w:adjustRightInd w:val="0"/>
        <w:rPr>
          <w:rFonts w:eastAsia="Times-Italic" w:cs="Times-Italic"/>
          <w:i/>
          <w:iCs/>
          <w:sz w:val="19"/>
          <w:szCs w:val="19"/>
          <w:lang w:eastAsia="ko-KR"/>
        </w:rPr>
      </w:pPr>
    </w:p>
    <w:p w14:paraId="0E786167" w14:textId="77777777" w:rsidR="0093279B" w:rsidRDefault="0093279B" w:rsidP="0093279B">
      <w:pPr>
        <w:autoSpaceDE w:val="0"/>
        <w:autoSpaceDN w:val="0"/>
        <w:adjustRightInd w:val="0"/>
        <w:rPr>
          <w:rFonts w:eastAsia="Times-Italic" w:cs="Times-Italic"/>
          <w:i/>
          <w:iCs/>
          <w:sz w:val="19"/>
          <w:szCs w:val="19"/>
          <w:lang w:eastAsia="ko-KR"/>
        </w:rPr>
      </w:pPr>
    </w:p>
    <w:p w14:paraId="3B3D67B0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1F0224">
        <w:rPr>
          <w:rFonts w:eastAsia="Times-Roman"/>
          <w:sz w:val="28"/>
          <w:szCs w:val="28"/>
          <w:lang w:eastAsia="ko-KR"/>
        </w:rPr>
        <w:t>Цикл экономической активности состоит из четырех последовательных фаз</w:t>
      </w:r>
    </w:p>
    <w:p w14:paraId="3DBF986A" w14:textId="77777777" w:rsidR="0093279B" w:rsidRDefault="0093279B" w:rsidP="0093279B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1. </w:t>
      </w:r>
      <w:r w:rsidRPr="001F0224">
        <w:rPr>
          <w:rFonts w:eastAsia="Times-Roman"/>
          <w:sz w:val="28"/>
          <w:szCs w:val="28"/>
          <w:lang w:eastAsia="ko-KR"/>
        </w:rPr>
        <w:t xml:space="preserve">кризиса, </w:t>
      </w:r>
    </w:p>
    <w:p w14:paraId="7A46ED4D" w14:textId="77777777" w:rsidR="0093279B" w:rsidRDefault="0093279B" w:rsidP="0093279B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2. </w:t>
      </w:r>
      <w:r w:rsidRPr="001F0224">
        <w:rPr>
          <w:rFonts w:eastAsia="Times-Roman"/>
          <w:sz w:val="28"/>
          <w:szCs w:val="28"/>
          <w:lang w:eastAsia="ko-KR"/>
        </w:rPr>
        <w:t xml:space="preserve">депрессии, </w:t>
      </w:r>
    </w:p>
    <w:p w14:paraId="0E0A982A" w14:textId="77777777" w:rsidR="0093279B" w:rsidRDefault="0093279B" w:rsidP="0093279B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3. </w:t>
      </w:r>
      <w:r w:rsidRPr="001F0224">
        <w:rPr>
          <w:rFonts w:eastAsia="Times-Roman"/>
          <w:sz w:val="28"/>
          <w:szCs w:val="28"/>
          <w:lang w:eastAsia="ko-KR"/>
        </w:rPr>
        <w:t xml:space="preserve">оживления, </w:t>
      </w:r>
    </w:p>
    <w:p w14:paraId="477C3A08" w14:textId="77777777" w:rsidR="0093279B" w:rsidRPr="0000228F" w:rsidRDefault="0093279B" w:rsidP="0093279B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4. </w:t>
      </w:r>
      <w:r w:rsidRPr="001F0224">
        <w:rPr>
          <w:rFonts w:eastAsia="Times-Roman"/>
          <w:sz w:val="28"/>
          <w:szCs w:val="28"/>
          <w:lang w:eastAsia="ko-KR"/>
        </w:rPr>
        <w:t xml:space="preserve">подъема </w:t>
      </w:r>
    </w:p>
    <w:p w14:paraId="03CB1648" w14:textId="77777777" w:rsidR="0093279B" w:rsidRPr="001F0224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1F0224">
        <w:rPr>
          <w:rFonts w:eastAsia="Times-Bold"/>
          <w:b/>
          <w:bCs/>
          <w:sz w:val="28"/>
          <w:szCs w:val="28"/>
          <w:lang w:eastAsia="ko-KR"/>
        </w:rPr>
        <w:t xml:space="preserve">Кризис </w:t>
      </w:r>
      <w:r w:rsidRPr="001F0224">
        <w:rPr>
          <w:rFonts w:eastAsia="Times-Roman"/>
          <w:sz w:val="28"/>
          <w:szCs w:val="28"/>
          <w:lang w:eastAsia="ko-KR"/>
        </w:rPr>
        <w:t xml:space="preserve">— 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 xml:space="preserve">это резкое нарушение существовавшего равновесия в результате нарастающих диспропорций. Наблюдаются сокращение спроса, избыток предложения. Трудности со сбытом приводят к сокращению производства и росту безработицы. Снижение покупательной способности населения еще больше осложняет сбыт. </w:t>
      </w:r>
      <w:r w:rsidRPr="001F0224">
        <w:rPr>
          <w:rFonts w:eastAsia="Times-Roman"/>
          <w:sz w:val="28"/>
          <w:szCs w:val="28"/>
          <w:lang w:eastAsia="ko-KR"/>
        </w:rPr>
        <w:t>Курсы ценных бумаг падают, насту-</w:t>
      </w:r>
      <w:r>
        <w:rPr>
          <w:rFonts w:eastAsia="Times-Italic"/>
          <w:i/>
          <w:iCs/>
          <w:sz w:val="28"/>
          <w:szCs w:val="28"/>
          <w:lang w:eastAsia="ko-KR"/>
        </w:rPr>
        <w:t xml:space="preserve">  </w:t>
      </w:r>
      <w:proofErr w:type="spellStart"/>
      <w:r w:rsidRPr="001F0224">
        <w:rPr>
          <w:rFonts w:eastAsia="Times-Roman"/>
          <w:sz w:val="28"/>
          <w:szCs w:val="28"/>
          <w:lang w:eastAsia="ko-KR"/>
        </w:rPr>
        <w:t>пает</w:t>
      </w:r>
      <w:proofErr w:type="spellEnd"/>
      <w:r w:rsidRPr="001F0224">
        <w:rPr>
          <w:rFonts w:eastAsia="Times-Roman"/>
          <w:sz w:val="28"/>
          <w:szCs w:val="28"/>
          <w:lang w:eastAsia="ko-KR"/>
        </w:rPr>
        <w:t xml:space="preserve"> волна банкротства, массового закрытия предприятий. На данной стадии падение деловой активности достигает </w:t>
      </w:r>
      <w:proofErr w:type="spellStart"/>
      <w:r w:rsidRPr="001F0224">
        <w:rPr>
          <w:rFonts w:eastAsia="Times-Roman"/>
          <w:sz w:val="28"/>
          <w:szCs w:val="28"/>
          <w:lang w:eastAsia="ko-KR"/>
        </w:rPr>
        <w:t>низшейточки</w:t>
      </w:r>
      <w:proofErr w:type="spellEnd"/>
      <w:r w:rsidRPr="001F0224">
        <w:rPr>
          <w:rFonts w:eastAsia="Times-Roman"/>
          <w:sz w:val="28"/>
          <w:szCs w:val="28"/>
          <w:lang w:eastAsia="ko-KR"/>
        </w:rPr>
        <w:t>. В фазе кризиса объем производства снижается до минимального уровня, растет безработица. Кризис завершается наступлением депрессии.</w:t>
      </w:r>
    </w:p>
    <w:p w14:paraId="212285AD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1F0224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Депрессия, или застой. 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 xml:space="preserve">На этой фазе наступает определенная стабилизация. Падение макроэкономических показателей (ВВП, объема промышленной продукции и др.) останавливается. Цены, заработная плата, безработица стабилизируются на определенном уровне. Ставка ссудного процента понижается, т.к. деловая активность невысокая, а спрос на деньги относительно невелик. </w:t>
      </w:r>
    </w:p>
    <w:p w14:paraId="446EF632" w14:textId="77777777" w:rsidR="0093279B" w:rsidRPr="001F0224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1F0224">
        <w:rPr>
          <w:rFonts w:eastAsia="Times-Roman"/>
          <w:sz w:val="28"/>
          <w:szCs w:val="28"/>
          <w:lang w:eastAsia="ko-KR"/>
        </w:rPr>
        <w:lastRenderedPageBreak/>
        <w:t>Фаза депрессии характеризуется медленными или нулевыми темпами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1F0224">
        <w:rPr>
          <w:rFonts w:eastAsia="Times-Roman"/>
          <w:sz w:val="28"/>
          <w:szCs w:val="28"/>
          <w:lang w:eastAsia="ko-KR"/>
        </w:rPr>
        <w:t>роста производства, присущими застойному состоянию экономики. На данной стадии деловая активность минует низшую точку падения.</w:t>
      </w:r>
    </w:p>
    <w:p w14:paraId="6FE7A66A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1F0224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Оживление. 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>Эта фаза характеризуется периодом медленного роста после некоторой стабилизации. Эта фаза цикла, как правило, не бывает ярко выраженной, с резким и четким началом, но здесь все экономические показатели,</w:t>
      </w:r>
      <w:r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 xml:space="preserve">отражающие состояние экономики, получают тенденцию положительного роста. Постепенно растет уровень цен, занятости, заработной платы, прибыли, ставок ссудного процента. </w:t>
      </w:r>
    </w:p>
    <w:p w14:paraId="24E830F0" w14:textId="77777777" w:rsidR="0093279B" w:rsidRPr="001F0224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1F0224">
        <w:rPr>
          <w:rFonts w:eastAsia="Times-Roman"/>
          <w:sz w:val="28"/>
          <w:szCs w:val="28"/>
          <w:lang w:eastAsia="ko-KR"/>
        </w:rPr>
        <w:t>В фазе оживления темпы роста повышаются, растут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1F0224">
        <w:rPr>
          <w:rFonts w:eastAsia="Times-Roman"/>
          <w:sz w:val="28"/>
          <w:szCs w:val="28"/>
          <w:lang w:eastAsia="ko-KR"/>
        </w:rPr>
        <w:t>объемы производства, инвестиции и занятость, они приближаются к максимуму предыдущего цикла. В период оживления деловая активность растет, достигая высшей точки предыдущего цикла. Оживление переходит в фазу подъема.</w:t>
      </w:r>
    </w:p>
    <w:p w14:paraId="7AAA278C" w14:textId="77777777" w:rsidR="0093279B" w:rsidRPr="00F90AA6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1F0224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Подъем. </w:t>
      </w:r>
      <w:r w:rsidRPr="001F0224">
        <w:rPr>
          <w:rFonts w:eastAsia="Times-Italic"/>
          <w:i/>
          <w:iCs/>
          <w:sz w:val="28"/>
          <w:szCs w:val="28"/>
          <w:lang w:eastAsia="ko-KR"/>
        </w:rPr>
        <w:t xml:space="preserve">Происходит рост всех макроэкономических показателей. Растущие цены компенсируются ростом заработной платы и прибыли, весь объем выпущенной продукции поглощается растущим спросом, занятость увеличивается, и трудовые ресурсы становятся лимитирующим фактором дальнейшего развития. </w:t>
      </w:r>
    </w:p>
    <w:p w14:paraId="6CBC272F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rFonts w:ascii="Georgia" w:hAnsi="Georgia"/>
          <w:color w:val="222222"/>
        </w:rPr>
      </w:pPr>
    </w:p>
    <w:p w14:paraId="093823B3" w14:textId="77777777" w:rsidR="0093279B" w:rsidRDefault="0093279B" w:rsidP="0093279B">
      <w:pPr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rFonts w:eastAsia="Times-Italic" w:cs="Times-Italic"/>
          <w:i/>
          <w:iCs/>
          <w:noProof/>
          <w:sz w:val="19"/>
          <w:szCs w:val="19"/>
        </w:rPr>
        <w:drawing>
          <wp:inline distT="0" distB="0" distL="0" distR="0" wp14:anchorId="2C51DD9F" wp14:editId="5BAFF5C6">
            <wp:extent cx="4371975" cy="24555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E339D" w14:textId="77777777" w:rsidR="0093279B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  <w:u w:val="single"/>
        </w:rPr>
      </w:pPr>
    </w:p>
    <w:p w14:paraId="20CEE09C" w14:textId="77777777" w:rsidR="0093279B" w:rsidRPr="00F90AA6" w:rsidRDefault="0093279B" w:rsidP="0093279B">
      <w:pPr>
        <w:autoSpaceDE w:val="0"/>
        <w:autoSpaceDN w:val="0"/>
        <w:adjustRightInd w:val="0"/>
        <w:ind w:firstLine="708"/>
        <w:rPr>
          <w:rFonts w:asciiTheme="minorHAnsi" w:hAnsiTheme="minorHAnsi"/>
          <w:sz w:val="28"/>
          <w:szCs w:val="28"/>
          <w:u w:val="single"/>
        </w:rPr>
      </w:pPr>
      <w:r>
        <w:rPr>
          <w:rFonts w:ascii="Times-Italic" w:eastAsia="Times-Italic" w:cs="Times-Italic" w:hint="eastAsia"/>
          <w:i/>
          <w:iCs/>
          <w:sz w:val="19"/>
          <w:szCs w:val="19"/>
          <w:lang w:eastAsia="ko-KR"/>
        </w:rPr>
        <w:t>Рис</w:t>
      </w:r>
      <w:r>
        <w:rPr>
          <w:rFonts w:ascii="Times-Italic" w:eastAsia="Times-Italic" w:cs="Times-Italic"/>
          <w:i/>
          <w:iCs/>
          <w:sz w:val="19"/>
          <w:szCs w:val="19"/>
          <w:lang w:eastAsia="ko-KR"/>
        </w:rPr>
        <w:t xml:space="preserve">. . </w:t>
      </w:r>
      <w:r>
        <w:rPr>
          <w:rFonts w:ascii="Times-Italic" w:eastAsia="Times-Italic" w:cs="Times-Italic" w:hint="eastAsia"/>
          <w:i/>
          <w:iCs/>
          <w:sz w:val="19"/>
          <w:szCs w:val="19"/>
          <w:lang w:eastAsia="ko-KR"/>
        </w:rPr>
        <w:t>Экономический</w:t>
      </w:r>
      <w:r>
        <w:rPr>
          <w:rFonts w:ascii="Times-Italic" w:eastAsia="Times-Italic" w:cs="Times-Italic"/>
          <w:i/>
          <w:iCs/>
          <w:sz w:val="19"/>
          <w:szCs w:val="19"/>
          <w:lang w:eastAsia="ko-KR"/>
        </w:rPr>
        <w:t xml:space="preserve"> </w:t>
      </w:r>
      <w:r>
        <w:rPr>
          <w:rFonts w:ascii="Times-Italic" w:eastAsia="Times-Italic" w:cs="Times-Italic" w:hint="eastAsia"/>
          <w:i/>
          <w:iCs/>
          <w:sz w:val="19"/>
          <w:szCs w:val="19"/>
          <w:lang w:eastAsia="ko-KR"/>
        </w:rPr>
        <w:t>цикл</w:t>
      </w:r>
      <w:r>
        <w:rPr>
          <w:rFonts w:ascii="Times-Italic" w:eastAsia="Times-Italic" w:cs="Times-Italic"/>
          <w:i/>
          <w:iCs/>
          <w:sz w:val="19"/>
          <w:szCs w:val="19"/>
          <w:lang w:eastAsia="ko-KR"/>
        </w:rPr>
        <w:t xml:space="preserve"> </w:t>
      </w:r>
      <w:r>
        <w:rPr>
          <w:rFonts w:ascii="Times-Italic" w:eastAsia="Times-Italic" w:cs="Times-Italic" w:hint="eastAsia"/>
          <w:i/>
          <w:iCs/>
          <w:sz w:val="19"/>
          <w:szCs w:val="19"/>
          <w:lang w:eastAsia="ko-KR"/>
        </w:rPr>
        <w:t>и</w:t>
      </w:r>
      <w:r>
        <w:rPr>
          <w:rFonts w:ascii="Times-Italic" w:eastAsia="Times-Italic" w:cs="Times-Italic"/>
          <w:i/>
          <w:iCs/>
          <w:sz w:val="19"/>
          <w:szCs w:val="19"/>
          <w:lang w:eastAsia="ko-KR"/>
        </w:rPr>
        <w:t xml:space="preserve"> </w:t>
      </w:r>
      <w:r>
        <w:rPr>
          <w:rFonts w:ascii="Times-Italic" w:eastAsia="Times-Italic" w:cs="Times-Italic" w:hint="eastAsia"/>
          <w:i/>
          <w:iCs/>
          <w:sz w:val="19"/>
          <w:szCs w:val="19"/>
          <w:lang w:eastAsia="ko-KR"/>
        </w:rPr>
        <w:t>его</w:t>
      </w:r>
      <w:r>
        <w:rPr>
          <w:rFonts w:ascii="Times-Italic" w:eastAsia="Times-Italic" w:cs="Times-Italic"/>
          <w:i/>
          <w:iCs/>
          <w:sz w:val="19"/>
          <w:szCs w:val="19"/>
          <w:lang w:eastAsia="ko-KR"/>
        </w:rPr>
        <w:t xml:space="preserve"> </w:t>
      </w:r>
      <w:r>
        <w:rPr>
          <w:rFonts w:ascii="Times-Italic" w:eastAsia="Times-Italic" w:cs="Times-Italic" w:hint="eastAsia"/>
          <w:i/>
          <w:iCs/>
          <w:sz w:val="19"/>
          <w:szCs w:val="19"/>
          <w:lang w:eastAsia="ko-KR"/>
        </w:rPr>
        <w:t>фазы</w:t>
      </w:r>
    </w:p>
    <w:p w14:paraId="3B8B7A98" w14:textId="77777777" w:rsidR="0093279B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  <w:u w:val="single"/>
        </w:rPr>
      </w:pPr>
    </w:p>
    <w:p w14:paraId="70EADC5A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u w:val="single"/>
          <w:lang w:eastAsia="ko-KR"/>
        </w:rPr>
      </w:pPr>
      <w:r>
        <w:rPr>
          <w:rFonts w:eastAsia="Times-Italic"/>
          <w:iCs/>
          <w:sz w:val="28"/>
          <w:szCs w:val="28"/>
          <w:u w:val="single"/>
          <w:lang w:eastAsia="ko-KR"/>
        </w:rPr>
        <w:t>Причины экономических циклов:</w:t>
      </w:r>
    </w:p>
    <w:p w14:paraId="7D145F4E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lang w:eastAsia="ko-KR"/>
        </w:rPr>
      </w:pPr>
      <w:r w:rsidRPr="002F3FD9">
        <w:rPr>
          <w:rFonts w:eastAsia="Times-Italic"/>
          <w:iCs/>
          <w:sz w:val="28"/>
          <w:szCs w:val="28"/>
          <w:u w:val="single"/>
          <w:lang w:eastAsia="ko-KR"/>
        </w:rPr>
        <w:t xml:space="preserve">Внешние </w:t>
      </w:r>
      <w:r w:rsidRPr="002F3FD9">
        <w:rPr>
          <w:rFonts w:eastAsia="Times-Italic"/>
          <w:iCs/>
          <w:sz w:val="28"/>
          <w:szCs w:val="28"/>
          <w:lang w:eastAsia="ko-KR"/>
        </w:rPr>
        <w:t xml:space="preserve">– динамика населения, миграция населения, открытия науки и техники, войны и другие политические события, изменения цен на нефть, газ, открытие месторождения золота, открытие новых природных ресурсов и др. </w:t>
      </w:r>
    </w:p>
    <w:p w14:paraId="119921DC" w14:textId="77777777" w:rsidR="0093279B" w:rsidRPr="0093279B" w:rsidRDefault="0093279B" w:rsidP="0093279B">
      <w:pPr>
        <w:autoSpaceDE w:val="0"/>
        <w:autoSpaceDN w:val="0"/>
        <w:adjustRightInd w:val="0"/>
        <w:ind w:firstLine="708"/>
        <w:rPr>
          <w:rFonts w:eastAsia="Times-Italic"/>
          <w:iCs/>
          <w:sz w:val="28"/>
          <w:szCs w:val="28"/>
          <w:lang w:eastAsia="ko-KR"/>
        </w:rPr>
      </w:pPr>
      <w:r w:rsidRPr="002F3FD9">
        <w:rPr>
          <w:rFonts w:eastAsia="Times-Italic"/>
          <w:iCs/>
          <w:sz w:val="28"/>
          <w:szCs w:val="28"/>
          <w:u w:val="single"/>
          <w:lang w:eastAsia="ko-KR"/>
        </w:rPr>
        <w:t>Внутренние</w:t>
      </w:r>
      <w:r w:rsidRPr="002F3FD9">
        <w:rPr>
          <w:rFonts w:eastAsia="Times-Italic"/>
          <w:iCs/>
          <w:sz w:val="28"/>
          <w:szCs w:val="28"/>
          <w:lang w:eastAsia="ko-KR"/>
        </w:rPr>
        <w:t xml:space="preserve"> – факторы, присущие данной экономической системе (потребление, инвестиции).</w:t>
      </w:r>
    </w:p>
    <w:p w14:paraId="3AB4A567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1F0224">
        <w:rPr>
          <w:rFonts w:eastAsia="Times-Roman"/>
          <w:sz w:val="28"/>
          <w:szCs w:val="28"/>
          <w:lang w:eastAsia="ko-KR"/>
        </w:rPr>
        <w:t>Циклы экономической активности неодинаковы и различаются по своей продолжительности, по длительности отдельных фаз, по высоте максимума и глубине минимума.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1F0224">
        <w:rPr>
          <w:rFonts w:eastAsia="Times-Roman"/>
          <w:sz w:val="28"/>
          <w:szCs w:val="28"/>
          <w:lang w:eastAsia="ko-KR"/>
        </w:rPr>
        <w:t xml:space="preserve">Следует выделить </w:t>
      </w:r>
    </w:p>
    <w:p w14:paraId="3F3A27E6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1. краткосрочные (до 4 лет)</w:t>
      </w:r>
      <w:r w:rsidRPr="001F0224">
        <w:rPr>
          <w:rFonts w:eastAsia="Times-Roman"/>
          <w:sz w:val="28"/>
          <w:szCs w:val="28"/>
          <w:lang w:eastAsia="ko-KR"/>
        </w:rPr>
        <w:t xml:space="preserve"> </w:t>
      </w:r>
    </w:p>
    <w:p w14:paraId="35198756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 xml:space="preserve">2. </w:t>
      </w:r>
      <w:r w:rsidRPr="001F0224">
        <w:rPr>
          <w:rFonts w:eastAsia="Times-Roman"/>
          <w:sz w:val="28"/>
          <w:szCs w:val="28"/>
          <w:lang w:eastAsia="ko-KR"/>
        </w:rPr>
        <w:t xml:space="preserve">среднесрочные </w:t>
      </w:r>
      <w:r>
        <w:rPr>
          <w:rFonts w:eastAsia="Times-Roman"/>
          <w:sz w:val="28"/>
          <w:szCs w:val="28"/>
          <w:lang w:eastAsia="ko-KR"/>
        </w:rPr>
        <w:t>(до 20 лет)</w:t>
      </w:r>
    </w:p>
    <w:p w14:paraId="2F69AD7C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3. долгосрочные циклы (свыше 20 лет)</w:t>
      </w:r>
    </w:p>
    <w:p w14:paraId="04312D37" w14:textId="77777777" w:rsidR="0093279B" w:rsidRDefault="0093279B" w:rsidP="0093279B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>
        <w:rPr>
          <w:rFonts w:eastAsia="Times-Roman"/>
          <w:sz w:val="28"/>
          <w:szCs w:val="28"/>
          <w:lang w:eastAsia="ko-KR"/>
        </w:rPr>
        <w:t>Обоснование продолжительности циклов давали разные экономисты.</w:t>
      </w:r>
    </w:p>
    <w:p w14:paraId="6DA04F2D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sz w:val="28"/>
          <w:szCs w:val="28"/>
        </w:rPr>
        <w:lastRenderedPageBreak/>
        <w:t xml:space="preserve">Современной экономической науке известно более 1 380 различных видов деловых циклов. Наиболее часто можно встретить классификацию по длительности и периодичности циклов. В соответствии с ней выделяют следующие виды экономических циклов: </w:t>
      </w:r>
    </w:p>
    <w:p w14:paraId="3A0A5407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b/>
          <w:sz w:val="28"/>
          <w:szCs w:val="28"/>
        </w:rPr>
        <w:t xml:space="preserve">1. Краткосрочные циклы </w:t>
      </w:r>
      <w:proofErr w:type="spellStart"/>
      <w:r w:rsidRPr="00F426C4">
        <w:rPr>
          <w:b/>
          <w:sz w:val="28"/>
          <w:szCs w:val="28"/>
        </w:rPr>
        <w:t>Китчина</w:t>
      </w:r>
      <w:proofErr w:type="spellEnd"/>
      <w:r w:rsidRPr="00F426C4">
        <w:rPr>
          <w:sz w:val="28"/>
          <w:szCs w:val="28"/>
        </w:rPr>
        <w:t xml:space="preserve"> - продолжительность 2-4 года. Эти циклы открыл еще в 1920-е английский экономист Джозеф </w:t>
      </w:r>
      <w:proofErr w:type="spellStart"/>
      <w:r w:rsidRPr="00F426C4">
        <w:rPr>
          <w:sz w:val="28"/>
          <w:szCs w:val="28"/>
        </w:rPr>
        <w:t>Китчин</w:t>
      </w:r>
      <w:proofErr w:type="spellEnd"/>
      <w:r w:rsidRPr="00F426C4">
        <w:rPr>
          <w:sz w:val="28"/>
          <w:szCs w:val="28"/>
        </w:rPr>
        <w:t xml:space="preserve">. Такие краткосрочные колебания экономики </w:t>
      </w:r>
      <w:proofErr w:type="spellStart"/>
      <w:r w:rsidRPr="00F426C4">
        <w:rPr>
          <w:sz w:val="28"/>
          <w:szCs w:val="28"/>
        </w:rPr>
        <w:t>Китчин</w:t>
      </w:r>
      <w:proofErr w:type="spellEnd"/>
      <w:r w:rsidRPr="00F426C4">
        <w:rPr>
          <w:sz w:val="28"/>
          <w:szCs w:val="28"/>
        </w:rPr>
        <w:t xml:space="preserve"> объяснял изменением мировых запасов золота. Конечно, сегодня такое объяснение уже не может считаться удовлетворительным. </w:t>
      </w:r>
    </w:p>
    <w:p w14:paraId="394672ED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sz w:val="28"/>
          <w:szCs w:val="28"/>
        </w:rPr>
        <w:t xml:space="preserve">Например, когда рынок насыщается товаром, необходимо снижать объем производства. Но, как правило, такая информация поступает предприятию не сразу, а с запозданием. В результате зря расходуются ресурсы, на складах образуется излишек труднореализуемого товара. </w:t>
      </w:r>
    </w:p>
    <w:p w14:paraId="5EB3B487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b/>
          <w:sz w:val="28"/>
          <w:szCs w:val="28"/>
        </w:rPr>
        <w:t xml:space="preserve">2. Среднесрочные циклы </w:t>
      </w:r>
      <w:proofErr w:type="spellStart"/>
      <w:r w:rsidRPr="00F426C4">
        <w:rPr>
          <w:b/>
          <w:sz w:val="28"/>
          <w:szCs w:val="28"/>
        </w:rPr>
        <w:t>Жюгляра</w:t>
      </w:r>
      <w:proofErr w:type="spellEnd"/>
      <w:r w:rsidRPr="00F426C4">
        <w:rPr>
          <w:sz w:val="28"/>
          <w:szCs w:val="28"/>
        </w:rPr>
        <w:t xml:space="preserve"> – продолжительность 7-10 лет. Впервые этот вид экономических циклов был описан французским экономистом </w:t>
      </w:r>
      <w:proofErr w:type="spellStart"/>
      <w:r w:rsidRPr="00F426C4">
        <w:rPr>
          <w:sz w:val="28"/>
          <w:szCs w:val="28"/>
        </w:rPr>
        <w:t>Клеманов</w:t>
      </w:r>
      <w:proofErr w:type="spellEnd"/>
      <w:r w:rsidRPr="00F426C4">
        <w:rPr>
          <w:sz w:val="28"/>
          <w:szCs w:val="28"/>
        </w:rPr>
        <w:t xml:space="preserve"> </w:t>
      </w:r>
      <w:proofErr w:type="spellStart"/>
      <w:r w:rsidRPr="00F426C4">
        <w:rPr>
          <w:sz w:val="28"/>
          <w:szCs w:val="28"/>
        </w:rPr>
        <w:t>Жюгляром</w:t>
      </w:r>
      <w:proofErr w:type="spellEnd"/>
      <w:r w:rsidRPr="00F426C4">
        <w:rPr>
          <w:sz w:val="28"/>
          <w:szCs w:val="28"/>
        </w:rPr>
        <w:t xml:space="preserve">, в честь которого они и были названы. Если в циклах </w:t>
      </w:r>
      <w:proofErr w:type="spellStart"/>
      <w:r w:rsidRPr="00F426C4">
        <w:rPr>
          <w:sz w:val="28"/>
          <w:szCs w:val="28"/>
        </w:rPr>
        <w:t>Китчина</w:t>
      </w:r>
      <w:proofErr w:type="spellEnd"/>
      <w:r w:rsidRPr="00F426C4">
        <w:rPr>
          <w:sz w:val="28"/>
          <w:szCs w:val="28"/>
        </w:rPr>
        <w:t xml:space="preserve"> происходят колебания уровня загрузки производственных мощностей и соответственно объема товарных запасов, то в случае циклов </w:t>
      </w:r>
      <w:proofErr w:type="spellStart"/>
      <w:r w:rsidRPr="00F426C4">
        <w:rPr>
          <w:sz w:val="28"/>
          <w:szCs w:val="28"/>
        </w:rPr>
        <w:t>Жюгляра</w:t>
      </w:r>
      <w:proofErr w:type="spellEnd"/>
      <w:r w:rsidRPr="00F426C4">
        <w:rPr>
          <w:sz w:val="28"/>
          <w:szCs w:val="28"/>
        </w:rPr>
        <w:t xml:space="preserve"> речь идет уже и о колебаниях объемов инвестиций в основной капитал. </w:t>
      </w:r>
    </w:p>
    <w:p w14:paraId="2F21955B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b/>
          <w:sz w:val="28"/>
          <w:szCs w:val="28"/>
        </w:rPr>
        <w:t>3. Ритмы Кузнеца</w:t>
      </w:r>
      <w:r w:rsidRPr="00F426C4">
        <w:rPr>
          <w:sz w:val="28"/>
          <w:szCs w:val="28"/>
        </w:rPr>
        <w:t xml:space="preserve"> – продолжительность 15-20 лет. Названы по имени американского экономиста и лауреата Нобелевской премии Саймона Кузнеца, который открыл их в 1930 году.</w:t>
      </w:r>
    </w:p>
    <w:p w14:paraId="366B96A1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sz w:val="28"/>
          <w:szCs w:val="28"/>
        </w:rPr>
        <w:t xml:space="preserve"> Кузнец объяснял такие циклы демографическими процессами (в частности притоком иммигрантов) и изменения в сфере строительства. Поэтому он называл их «демографическими» или «строительными» циклами. Сегодня ритмы Кузнеца некоторые экономисты рассматривают как «технологические» циклы, обусловленные обновлением технологий. </w:t>
      </w:r>
    </w:p>
    <w:p w14:paraId="587E7EC5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b/>
          <w:sz w:val="28"/>
          <w:szCs w:val="28"/>
        </w:rPr>
        <w:t>4. Длинные волны Кондратьева</w:t>
      </w:r>
      <w:r w:rsidRPr="00F426C4">
        <w:rPr>
          <w:sz w:val="28"/>
          <w:szCs w:val="28"/>
        </w:rPr>
        <w:t xml:space="preserve"> – продолжительность 40-60 лет. Открыты русским экономистом Николаем Кондратьевым, в 1920-е годы. Циклы Кондратьева (К-циклы, К-волны) объясняются важными открытиями в рамках научно-технического прогресса (паровой двигатель, железные дороги, электричество, двигатель внутреннего сгорания, компьютеры) и вызванными ими изменениями в структуре общественного производства. </w:t>
      </w:r>
    </w:p>
    <w:p w14:paraId="07D23512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sz w:val="28"/>
          <w:szCs w:val="28"/>
        </w:rPr>
        <w:t xml:space="preserve">Ряд исследователей выделяет еще два вида более крупных циклов: </w:t>
      </w:r>
    </w:p>
    <w:p w14:paraId="264A9D6D" w14:textId="77777777" w:rsidR="0093279B" w:rsidRPr="00F426C4" w:rsidRDefault="0093279B" w:rsidP="009327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F426C4">
        <w:rPr>
          <w:b/>
          <w:sz w:val="28"/>
          <w:szCs w:val="28"/>
        </w:rPr>
        <w:t xml:space="preserve">5. Циклы </w:t>
      </w:r>
      <w:proofErr w:type="spellStart"/>
      <w:r w:rsidRPr="00F426C4">
        <w:rPr>
          <w:b/>
          <w:sz w:val="28"/>
          <w:szCs w:val="28"/>
        </w:rPr>
        <w:t>Форрестера</w:t>
      </w:r>
      <w:proofErr w:type="spellEnd"/>
      <w:r w:rsidRPr="00F426C4">
        <w:rPr>
          <w:sz w:val="28"/>
          <w:szCs w:val="28"/>
        </w:rPr>
        <w:t xml:space="preserve"> – продолжительность 200 лет. Объясняются сменой применяющихся материалов и источников энергии. </w:t>
      </w:r>
    </w:p>
    <w:p w14:paraId="178626AE" w14:textId="77777777" w:rsidR="0093279B" w:rsidRPr="00F90AA6" w:rsidRDefault="0093279B" w:rsidP="0093279B">
      <w:pPr>
        <w:rPr>
          <w:sz w:val="28"/>
          <w:szCs w:val="28"/>
        </w:rPr>
      </w:pPr>
      <w:r w:rsidRPr="00F426C4">
        <w:rPr>
          <w:b/>
          <w:sz w:val="28"/>
          <w:szCs w:val="28"/>
        </w:rPr>
        <w:t xml:space="preserve">6. Циклы </w:t>
      </w:r>
      <w:proofErr w:type="spellStart"/>
      <w:r w:rsidRPr="00F426C4">
        <w:rPr>
          <w:b/>
          <w:sz w:val="28"/>
          <w:szCs w:val="28"/>
        </w:rPr>
        <w:t>Тоффлера</w:t>
      </w:r>
      <w:proofErr w:type="spellEnd"/>
      <w:r w:rsidRPr="00F426C4">
        <w:rPr>
          <w:sz w:val="28"/>
          <w:szCs w:val="28"/>
        </w:rPr>
        <w:t xml:space="preserve"> – продолжительность 1 000-2 000 лет. Обусловлены развитием цивилизаций.</w:t>
      </w:r>
      <w:r>
        <w:rPr>
          <w:rFonts w:ascii="Georgia" w:hAnsi="Georgia"/>
          <w:color w:val="222222"/>
        </w:rPr>
        <w:br/>
      </w:r>
    </w:p>
    <w:p w14:paraId="1086B103" w14:textId="77777777" w:rsidR="0093279B" w:rsidRDefault="0093279B" w:rsidP="0093279B">
      <w:pPr>
        <w:rPr>
          <w:b/>
          <w:sz w:val="28"/>
          <w:szCs w:val="28"/>
          <w:u w:val="single"/>
        </w:rPr>
      </w:pPr>
    </w:p>
    <w:p w14:paraId="1A4184BA" w14:textId="77777777" w:rsidR="0093279B" w:rsidRDefault="0093279B" w:rsidP="0093279B">
      <w:pPr>
        <w:rPr>
          <w:b/>
          <w:sz w:val="28"/>
          <w:szCs w:val="28"/>
          <w:u w:val="single"/>
        </w:rPr>
      </w:pPr>
    </w:p>
    <w:p w14:paraId="5E8D95BB" w14:textId="77777777" w:rsidR="0093279B" w:rsidRDefault="0093279B" w:rsidP="0093279B">
      <w:pPr>
        <w:rPr>
          <w:b/>
          <w:sz w:val="28"/>
          <w:szCs w:val="28"/>
          <w:u w:val="single"/>
        </w:rPr>
      </w:pPr>
    </w:p>
    <w:p w14:paraId="5DDD27C3" w14:textId="77777777" w:rsidR="0093279B" w:rsidRDefault="0093279B" w:rsidP="0093279B">
      <w:bookmarkStart w:id="0" w:name="_GoBack"/>
      <w:bookmarkEnd w:id="0"/>
    </w:p>
    <w:p w14:paraId="084B4E8B" w14:textId="77777777" w:rsidR="00F559C9" w:rsidRPr="007410B0" w:rsidRDefault="00F559C9" w:rsidP="007410B0"/>
    <w:sectPr w:rsidR="00F559C9" w:rsidRPr="007410B0" w:rsidSect="0051360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880662"/>
    <w:multiLevelType w:val="hybridMultilevel"/>
    <w:tmpl w:val="CD5E39AA"/>
    <w:lvl w:ilvl="0" w:tplc="53626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8"/>
  </w:num>
  <w:num w:numId="2">
    <w:abstractNumId w:val="2"/>
  </w:num>
  <w:num w:numId="3">
    <w:abstractNumId w:val="26"/>
  </w:num>
  <w:num w:numId="4">
    <w:abstractNumId w:val="19"/>
  </w:num>
  <w:num w:numId="5">
    <w:abstractNumId w:val="23"/>
  </w:num>
  <w:num w:numId="6">
    <w:abstractNumId w:val="16"/>
  </w:num>
  <w:num w:numId="7">
    <w:abstractNumId w:val="7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9"/>
  </w:num>
  <w:num w:numId="11">
    <w:abstractNumId w:val="27"/>
  </w:num>
  <w:num w:numId="12">
    <w:abstractNumId w:val="1"/>
  </w:num>
  <w:num w:numId="13">
    <w:abstractNumId w:val="21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  <w:num w:numId="18">
    <w:abstractNumId w:val="5"/>
  </w:num>
  <w:num w:numId="19">
    <w:abstractNumId w:val="6"/>
  </w:num>
  <w:num w:numId="20">
    <w:abstractNumId w:val="11"/>
  </w:num>
  <w:num w:numId="21">
    <w:abstractNumId w:val="4"/>
  </w:num>
  <w:num w:numId="22">
    <w:abstractNumId w:val="3"/>
  </w:num>
  <w:num w:numId="23">
    <w:abstractNumId w:val="22"/>
  </w:num>
  <w:num w:numId="24">
    <w:abstractNumId w:val="17"/>
  </w:num>
  <w:num w:numId="25">
    <w:abstractNumId w:val="8"/>
  </w:num>
  <w:num w:numId="26">
    <w:abstractNumId w:val="29"/>
  </w:num>
  <w:num w:numId="27">
    <w:abstractNumId w:val="20"/>
  </w:num>
  <w:num w:numId="28">
    <w:abstractNumId w:val="18"/>
  </w:num>
  <w:num w:numId="29">
    <w:abstractNumId w:val="1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15C4E"/>
    <w:rsid w:val="00070C64"/>
    <w:rsid w:val="000B1EC0"/>
    <w:rsid w:val="00112F2D"/>
    <w:rsid w:val="00284383"/>
    <w:rsid w:val="00291C83"/>
    <w:rsid w:val="002B06AB"/>
    <w:rsid w:val="003A7282"/>
    <w:rsid w:val="004575DE"/>
    <w:rsid w:val="0050242D"/>
    <w:rsid w:val="00513600"/>
    <w:rsid w:val="00525022"/>
    <w:rsid w:val="005403BE"/>
    <w:rsid w:val="00546761"/>
    <w:rsid w:val="0055546E"/>
    <w:rsid w:val="005A6908"/>
    <w:rsid w:val="005F2511"/>
    <w:rsid w:val="00713AEC"/>
    <w:rsid w:val="007410B0"/>
    <w:rsid w:val="00765730"/>
    <w:rsid w:val="007777E1"/>
    <w:rsid w:val="007A4389"/>
    <w:rsid w:val="007B0720"/>
    <w:rsid w:val="007D554D"/>
    <w:rsid w:val="008059B3"/>
    <w:rsid w:val="00832797"/>
    <w:rsid w:val="00891CA7"/>
    <w:rsid w:val="0093279B"/>
    <w:rsid w:val="0094083A"/>
    <w:rsid w:val="00986C95"/>
    <w:rsid w:val="009C172C"/>
    <w:rsid w:val="00BE5CA3"/>
    <w:rsid w:val="00C45984"/>
    <w:rsid w:val="00C561CF"/>
    <w:rsid w:val="00D32655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EC50FD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uiPriority w:val="99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</cp:revision>
  <cp:lastPrinted>2020-03-05T02:34:00Z</cp:lastPrinted>
  <dcterms:created xsi:type="dcterms:W3CDTF">2020-05-16T15:20:00Z</dcterms:created>
  <dcterms:modified xsi:type="dcterms:W3CDTF">2020-12-05T16:42:00Z</dcterms:modified>
</cp:coreProperties>
</file>